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D0C" w:rsidRPr="003D2D0C" w:rsidRDefault="003D2D0C" w:rsidP="003D2D0C">
      <w:pPr>
        <w:widowControl/>
        <w:shd w:val="clear" w:color="auto" w:fill="FFFFFF"/>
        <w:spacing w:before="120" w:after="240" w:line="540" w:lineRule="atLeast"/>
        <w:jc w:val="center"/>
        <w:outlineLvl w:val="0"/>
        <w:rPr>
          <w:rFonts w:ascii="微软雅黑" w:eastAsia="微软雅黑" w:hAnsi="微软雅黑" w:cs="宋体"/>
          <w:b/>
          <w:bCs/>
          <w:color w:val="4F4F4F"/>
          <w:kern w:val="36"/>
          <w:sz w:val="42"/>
          <w:szCs w:val="42"/>
        </w:rPr>
      </w:pPr>
      <w:bookmarkStart w:id="0" w:name="_GoBack"/>
      <w:r w:rsidRPr="003D2D0C">
        <w:rPr>
          <w:rFonts w:ascii="微软雅黑" w:eastAsia="微软雅黑" w:hAnsi="微软雅黑" w:cs="宋体" w:hint="eastAsia"/>
          <w:b/>
          <w:bCs/>
          <w:color w:val="4F4F4F"/>
          <w:kern w:val="36"/>
          <w:sz w:val="42"/>
          <w:szCs w:val="42"/>
        </w:rPr>
        <w:t>网站建设方案书</w:t>
      </w:r>
    </w:p>
    <w:p w:rsidR="003D2D0C" w:rsidRPr="003D2D0C" w:rsidRDefault="003D2D0C" w:rsidP="003D2D0C">
      <w:pPr>
        <w:widowControl/>
        <w:shd w:val="clear" w:color="auto" w:fill="FFFFFF"/>
        <w:spacing w:after="240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4D4D4D"/>
          <w:kern w:val="0"/>
          <w:sz w:val="24"/>
          <w:szCs w:val="24"/>
        </w:rPr>
        <w:t>一、网站内容简单概述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+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网站整体设计见下图（</w:t>
      </w:r>
      <w:proofErr w:type="gramStart"/>
      <w:r w:rsidRPr="003D2D0C">
        <w:rPr>
          <w:rFonts w:ascii="Arial" w:hAnsi="Arial" w:cs="Arial"/>
          <w:color w:val="4D4D4D"/>
          <w:kern w:val="0"/>
          <w:sz w:val="24"/>
          <w:szCs w:val="24"/>
        </w:rPr>
        <w:t>官网首页</w:t>
      </w:r>
      <w:proofErr w:type="gramEnd"/>
      <w:r w:rsidRPr="003D2D0C">
        <w:rPr>
          <w:rFonts w:ascii="Arial" w:hAnsi="Arial" w:cs="Arial"/>
          <w:color w:val="4D4D4D"/>
          <w:kern w:val="0"/>
          <w:sz w:val="24"/>
          <w:szCs w:val="24"/>
        </w:rPr>
        <w:t>截图）。</w:t>
      </w:r>
    </w:p>
    <w:p w:rsid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>
        <w:rPr>
          <w:rFonts w:ascii="Arial" w:hAnsi="Arial" w:cs="Arial"/>
          <w:noProof/>
          <w:color w:val="4D4D4D"/>
          <w:kern w:val="0"/>
          <w:sz w:val="24"/>
          <w:szCs w:val="24"/>
        </w:rPr>
        <w:drawing>
          <wp:inline distT="0" distB="0" distL="0" distR="0">
            <wp:extent cx="5274310" cy="3839845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Q截图2021010719113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1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、网站作用：记录自己日常生活，让别人了解我认识我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2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、网站规模：一般不超过二十个网页组成，所以规模不大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、网站目标客户：主要是自己，还有同学。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4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、网站特色：我的这类</w:t>
      </w:r>
      <w:proofErr w:type="gramStart"/>
      <w:r w:rsidRPr="003D2D0C">
        <w:rPr>
          <w:rFonts w:ascii="Arial" w:hAnsi="Arial" w:cs="Arial"/>
          <w:color w:val="000000"/>
          <w:kern w:val="0"/>
          <w:sz w:val="24"/>
          <w:szCs w:val="24"/>
        </w:rPr>
        <w:t>网站受众一般</w:t>
      </w:r>
      <w:proofErr w:type="gramEnd"/>
      <w:r w:rsidRPr="003D2D0C">
        <w:rPr>
          <w:rFonts w:ascii="Arial" w:hAnsi="Arial" w:cs="Arial"/>
          <w:color w:val="000000"/>
          <w:kern w:val="0"/>
          <w:sz w:val="24"/>
          <w:szCs w:val="24"/>
        </w:rPr>
        <w:t>为青年人，所以在色彩上和设计风格上追求青年人的口味，画面绚烂，在内容上的特色表现为：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(1)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内容标准化与个性化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(2)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充分体现互动性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(3)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内容实用性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(4)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多媒体技术专业性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(5)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网站平台延展性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5.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网站的宣传标语：展示自我，分享快乐。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（一）、网站的风格及配色方案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1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、网站名称：【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个人日常记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】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2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、网站域名：【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wltxdn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.com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】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LOGO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：【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个人日常记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】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4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、网站标准色：整个网站以简白为主基色，配以黑色文字。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5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、网站标准字体：在字体上我主张采用默认字体，因为这种字体无论在那种浏览器上都能正常显示。所以我采用系统默认字体。</w:t>
      </w:r>
    </w:p>
    <w:p w:rsid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000000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（二）、网站的栏目设计</w:t>
      </w:r>
    </w:p>
    <w:p w:rsid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ascii="Arial" w:hAnsi="Arial" w:cs="Arial" w:hint="eastAsia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只有一个首页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（三）、网站设计和制作中所采用的技术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lastRenderedPageBreak/>
        <w:t>1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Flash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特效功能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2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、图片展示功能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、友情链接功能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>4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、时钟功能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（四）、首页的设计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首页遵循网站标准色和标准字体的设立，通过在最上方布局添加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title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和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navbar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来引导到其他界面，中部添加文字和图片介绍，下方添加其他内容。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（五）、栏目页及内容页的设计构思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我的个人网站大体上包括一下内容：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一个首页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二、网站备案相关人员配备（以实际网站负责人人数填写）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>
        <w:rPr>
          <w:rFonts w:ascii="Arial" w:hAnsi="Arial" w:cs="Arial" w:hint="eastAsia"/>
          <w:color w:val="000000"/>
          <w:kern w:val="0"/>
          <w:sz w:val="24"/>
          <w:szCs w:val="24"/>
        </w:rPr>
        <w:t>刘争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（网站负责人）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IT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技术人员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年互联网经验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>
        <w:rPr>
          <w:rFonts w:ascii="Arial" w:hAnsi="Arial" w:cs="Arial" w:hint="eastAsia"/>
          <w:color w:val="000000"/>
          <w:kern w:val="0"/>
          <w:sz w:val="24"/>
          <w:szCs w:val="24"/>
        </w:rPr>
        <w:t>刘争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（内容负责人）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IT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技术人员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 xml:space="preserve">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年互联网经验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>
        <w:rPr>
          <w:rFonts w:ascii="Arial" w:hAnsi="Arial" w:cs="Arial" w:hint="eastAsia"/>
          <w:color w:val="000000"/>
          <w:kern w:val="0"/>
          <w:sz w:val="24"/>
          <w:szCs w:val="24"/>
        </w:rPr>
        <w:t>刘争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（技术负责人）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IT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技术人员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 xml:space="preserve">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年互联网开发</w:t>
      </w:r>
    </w:p>
    <w:p w:rsidR="003D2D0C" w:rsidRPr="003D2D0C" w:rsidRDefault="003D2D0C" w:rsidP="003D2D0C">
      <w:pPr>
        <w:widowControl/>
        <w:numPr>
          <w:ilvl w:val="0"/>
          <w:numId w:val="1"/>
        </w:numPr>
        <w:shd w:val="clear" w:color="auto" w:fill="FFFFFF"/>
        <w:ind w:left="480"/>
        <w:jc w:val="left"/>
        <w:rPr>
          <w:rFonts w:ascii="Arial" w:hAnsi="Arial" w:cs="Arial"/>
          <w:color w:val="333333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内容管理制度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本网站实行统一管理模式，由管理员即网站负责人全职负责网站的管理及维护，负责网站总体版式、内容的更新并对应栏目内容的更新，也负责网站整体规划与实施，把握网站的发展方向，制定网站使用维护、运行管理等各项制度，并监督执行。</w:t>
      </w:r>
    </w:p>
    <w:p w:rsidR="003D2D0C" w:rsidRPr="003D2D0C" w:rsidRDefault="003D2D0C" w:rsidP="003D2D0C">
      <w:pPr>
        <w:widowControl/>
        <w:numPr>
          <w:ilvl w:val="0"/>
          <w:numId w:val="2"/>
        </w:numPr>
        <w:shd w:val="clear" w:color="auto" w:fill="FFFFFF"/>
        <w:ind w:left="480"/>
        <w:jc w:val="left"/>
        <w:rPr>
          <w:rFonts w:ascii="Arial" w:hAnsi="Arial" w:cs="Arial"/>
          <w:color w:val="333333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网络部署方案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使用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html5+css3+JavaScript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和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json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bootstrap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jQuery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构造网站布局，用宝塔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Linux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面板进行服务器的管理，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Nginx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作为高性能的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HTTP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和反向代理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web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服务器，</w:t>
      </w:r>
      <w:proofErr w:type="spellStart"/>
      <w:r w:rsidRPr="003D2D0C">
        <w:rPr>
          <w:rFonts w:ascii="Arial" w:hAnsi="Arial" w:cs="Arial"/>
          <w:color w:val="000000"/>
          <w:kern w:val="0"/>
          <w:sz w:val="24"/>
          <w:szCs w:val="24"/>
        </w:rPr>
        <w:t>mysql</w:t>
      </w:r>
      <w:proofErr w:type="spellEnd"/>
      <w:r w:rsidRPr="003D2D0C">
        <w:rPr>
          <w:rFonts w:ascii="Arial" w:hAnsi="Arial" w:cs="Arial"/>
          <w:color w:val="000000"/>
          <w:kern w:val="0"/>
          <w:sz w:val="24"/>
          <w:szCs w:val="24"/>
        </w:rPr>
        <w:t>作为数据库。</w:t>
      </w:r>
    </w:p>
    <w:p w:rsidR="003D2D0C" w:rsidRPr="003D2D0C" w:rsidRDefault="003D2D0C" w:rsidP="003D2D0C">
      <w:pPr>
        <w:widowControl/>
        <w:numPr>
          <w:ilvl w:val="0"/>
          <w:numId w:val="3"/>
        </w:numPr>
        <w:shd w:val="clear" w:color="auto" w:fill="FFFFFF"/>
        <w:ind w:left="480"/>
        <w:jc w:val="left"/>
        <w:rPr>
          <w:rFonts w:ascii="Arial" w:hAnsi="Arial" w:cs="Arial"/>
          <w:color w:val="333333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网络信息安全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当发生网络与信息安全事件时，首先应区分事件性质，然后再根据不同情况分别进行处置。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1.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根据事件性质，网络与信息安全事件可划分为以下三类：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A.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自然灾害。指地震、雷电、火灾、洪水等灾害引起的计算机网络与信息系统的损坏。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B.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事故损毁。指电力中断、网络损坏或是软件、硬件设备故障等引起的计算机网络与信息系统的损坏。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C.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人为破坏。指人为破坏网络线路、通信设施，黑客攻击、病毒攻击、恐怖袭击等引起的计算机网络与信息系统的损坏。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2.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针对上述各类事件的处置办法：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1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）属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A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类事件时，应根据实际情况，在保障人身安全的前提下，首先保障数据安全，然后再保障设备安全（包括硬盘拔出与保存、设备断电与拆卸、搬迁设备等）。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2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）属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B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类事件时，应迅速分析故障特征，查明原因，若市政府信息中心不能独立处理，必须立刻通知相关单位（供电局、网络运营商、软硬件产品维护单位等），马上组织人员进行系统修复。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（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）属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C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类事件时，应首先判断破坏来源与性质，然后断开影响安全的网络设备，断开与破坏来源的网络连接，跟踪并锁定破坏来源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IP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地址或其它用户信息，修复被破坏的信息，恢复信息系统。</w:t>
      </w:r>
    </w:p>
    <w:p w:rsidR="003D2D0C" w:rsidRPr="003D2D0C" w:rsidRDefault="003D2D0C" w:rsidP="003D2D0C">
      <w:pPr>
        <w:widowControl/>
        <w:numPr>
          <w:ilvl w:val="0"/>
          <w:numId w:val="4"/>
        </w:numPr>
        <w:shd w:val="clear" w:color="auto" w:fill="FFFFFF"/>
        <w:ind w:left="480"/>
        <w:jc w:val="left"/>
        <w:rPr>
          <w:rFonts w:ascii="Arial" w:hAnsi="Arial" w:cs="Arial"/>
          <w:color w:val="333333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应急预案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1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、网站、网页由办公室的具体负责人员随时密切监视信息内容。每天早、中、晚三次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不少于一小时。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 2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、发现网上出现非法信息时，负责人员应立即向组长通报情况；情况紧急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的应先及时采取删除等处理措施，再按程序报告。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lastRenderedPageBreak/>
        <w:t> 3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、技术人员应在接到通知后十分钟内赶到现场，作好必要的记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录，清理非法信息，强化安全防范措施，并将网站网页重新投入使用。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 4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、网站维护员应妥善保存有关记录及日志或审计记录。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 5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、网站维护员工作人员应立即追查非法信息来源。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 6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、工作人员会商后，将有关情况向安全领导小组领导汇报有关情况。</w:t>
      </w:r>
    </w:p>
    <w:p w:rsidR="003D2D0C" w:rsidRPr="003D2D0C" w:rsidRDefault="003D2D0C" w:rsidP="003D2D0C">
      <w:pPr>
        <w:widowControl/>
        <w:shd w:val="clear" w:color="auto" w:fill="FFFFFF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000000"/>
          <w:kern w:val="0"/>
          <w:sz w:val="24"/>
          <w:szCs w:val="24"/>
        </w:rPr>
        <w:t>7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、认为情况严重，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4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小时内向有关上级机关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和公安部门报警。</w:t>
      </w:r>
    </w:p>
    <w:p w:rsidR="003D2D0C" w:rsidRPr="003D2D0C" w:rsidRDefault="003D2D0C" w:rsidP="003D2D0C">
      <w:pPr>
        <w:widowControl/>
        <w:shd w:val="clear" w:color="auto" w:fill="FFFFFF"/>
        <w:spacing w:after="240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4D4D4D"/>
          <w:kern w:val="0"/>
          <w:sz w:val="24"/>
          <w:szCs w:val="24"/>
        </w:rPr>
        <w:t xml:space="preserve">       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此次备案网站域名为：【</w:t>
      </w:r>
      <w:r>
        <w:rPr>
          <w:rFonts w:ascii="Arial" w:hAnsi="Arial" w:cs="Arial" w:hint="eastAsia"/>
          <w:color w:val="000000"/>
          <w:kern w:val="0"/>
          <w:sz w:val="24"/>
          <w:szCs w:val="24"/>
        </w:rPr>
        <w:t>wltxdn</w:t>
      </w:r>
      <w:r w:rsidRPr="003D2D0C">
        <w:rPr>
          <w:rFonts w:ascii="Arial" w:hAnsi="Arial" w:cs="Arial"/>
          <w:color w:val="000000"/>
          <w:kern w:val="0"/>
          <w:sz w:val="24"/>
          <w:szCs w:val="24"/>
        </w:rPr>
        <w:t>.com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】</w:t>
      </w:r>
    </w:p>
    <w:p w:rsidR="003D2D0C" w:rsidRPr="003D2D0C" w:rsidRDefault="003D2D0C" w:rsidP="003D2D0C">
      <w:pPr>
        <w:widowControl/>
        <w:shd w:val="clear" w:color="auto" w:fill="FFFFFF"/>
        <w:spacing w:after="240"/>
        <w:jc w:val="lef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4D4D4D"/>
          <w:kern w:val="0"/>
          <w:sz w:val="24"/>
          <w:szCs w:val="24"/>
        </w:rPr>
        <w:t> </w:t>
      </w:r>
    </w:p>
    <w:p w:rsidR="003D2D0C" w:rsidRPr="003D2D0C" w:rsidRDefault="003D2D0C" w:rsidP="003D2D0C">
      <w:pPr>
        <w:widowControl/>
        <w:shd w:val="clear" w:color="auto" w:fill="FFFFFF"/>
        <w:spacing w:after="240"/>
        <w:ind w:right="720"/>
        <w:jc w:val="righ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4D4D4D"/>
          <w:kern w:val="0"/>
          <w:sz w:val="24"/>
          <w:szCs w:val="24"/>
        </w:rPr>
        <w:t>个人签名：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 xml:space="preserve"> </w:t>
      </w:r>
    </w:p>
    <w:p w:rsidR="003D2D0C" w:rsidRPr="003D2D0C" w:rsidRDefault="003D2D0C" w:rsidP="003D2D0C">
      <w:pPr>
        <w:widowControl/>
        <w:shd w:val="clear" w:color="auto" w:fill="FFFFFF"/>
        <w:spacing w:after="240"/>
        <w:jc w:val="right"/>
        <w:rPr>
          <w:rFonts w:ascii="Arial" w:hAnsi="Arial" w:cs="Arial"/>
          <w:color w:val="4D4D4D"/>
          <w:kern w:val="0"/>
          <w:sz w:val="24"/>
          <w:szCs w:val="24"/>
        </w:rPr>
      </w:pPr>
      <w:r w:rsidRPr="003D2D0C">
        <w:rPr>
          <w:rFonts w:ascii="Arial" w:hAnsi="Arial" w:cs="Arial"/>
          <w:color w:val="4D4D4D"/>
          <w:kern w:val="0"/>
          <w:sz w:val="24"/>
          <w:szCs w:val="24"/>
        </w:rPr>
        <w:t>日期：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202</w:t>
      </w:r>
      <w:r>
        <w:rPr>
          <w:rFonts w:ascii="Arial" w:hAnsi="Arial" w:cs="Arial"/>
          <w:color w:val="4D4D4D"/>
          <w:kern w:val="0"/>
          <w:sz w:val="24"/>
          <w:szCs w:val="24"/>
        </w:rPr>
        <w:t>1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年</w:t>
      </w:r>
      <w:r>
        <w:rPr>
          <w:rFonts w:ascii="Arial" w:hAnsi="Arial" w:cs="Arial"/>
          <w:color w:val="4D4D4D"/>
          <w:kern w:val="0"/>
          <w:sz w:val="24"/>
          <w:szCs w:val="24"/>
        </w:rPr>
        <w:t>1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月</w:t>
      </w:r>
      <w:r>
        <w:rPr>
          <w:rFonts w:ascii="Arial" w:hAnsi="Arial" w:cs="Arial"/>
          <w:color w:val="4D4D4D"/>
          <w:kern w:val="0"/>
          <w:sz w:val="24"/>
          <w:szCs w:val="24"/>
        </w:rPr>
        <w:t>7</w:t>
      </w:r>
      <w:r w:rsidRPr="003D2D0C">
        <w:rPr>
          <w:rFonts w:ascii="Arial" w:hAnsi="Arial" w:cs="Arial"/>
          <w:color w:val="4D4D4D"/>
          <w:kern w:val="0"/>
          <w:sz w:val="24"/>
          <w:szCs w:val="24"/>
        </w:rPr>
        <w:t>日</w:t>
      </w:r>
    </w:p>
    <w:bookmarkEnd w:id="0"/>
    <w:p w:rsidR="000C4847" w:rsidRDefault="000C4847"/>
    <w:sectPr w:rsidR="000C48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938D9"/>
    <w:multiLevelType w:val="multilevel"/>
    <w:tmpl w:val="55C6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C80A2A"/>
    <w:multiLevelType w:val="multilevel"/>
    <w:tmpl w:val="5E40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4B56C9"/>
    <w:multiLevelType w:val="multilevel"/>
    <w:tmpl w:val="5274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BE23D1"/>
    <w:multiLevelType w:val="multilevel"/>
    <w:tmpl w:val="61FE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0C"/>
    <w:rsid w:val="000C4847"/>
    <w:rsid w:val="003D2D0C"/>
    <w:rsid w:val="00546291"/>
    <w:rsid w:val="008D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7181B"/>
  <w15:chartTrackingRefBased/>
  <w15:docId w15:val="{189831F4-6D23-432F-AFB6-556E5B68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宋体" w:hAnsiTheme="minorHAnsi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3D2D0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D2D0C"/>
    <w:rPr>
      <w:rFonts w:ascii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D2D0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0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2021-01-07T11:10:00Z</dcterms:created>
  <dcterms:modified xsi:type="dcterms:W3CDTF">2021-01-17T05:31:00Z</dcterms:modified>
</cp:coreProperties>
</file>